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05E34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2CC54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6ADE97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E9F756" w14:textId="307BF678" w:rsidR="00000000" w:rsidRDefault="009E3A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F2303F4" wp14:editId="353AEBFC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C265BA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73FF27" w14:textId="77777777" w:rsidR="00000000" w:rsidRDefault="009E3A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5103A56" w14:textId="77777777" w:rsidR="00000000" w:rsidRDefault="009E3A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3FBC0B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A9AAD70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7AFC845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46EEC74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E7203F7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270F152A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08ABBE9C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192E70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D174DCF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10F735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FE89381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0C940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86FA13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4D899825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9EAE5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Mise en place d'une infrastructure AV pour IP</w:t>
            </w:r>
          </w:p>
        </w:tc>
      </w:tr>
    </w:tbl>
    <w:p w14:paraId="25EA817A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75FC3D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5A7E9C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FB80754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FE077F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737B4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79724EC7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145189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É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PONSE</w:t>
            </w:r>
          </w:p>
          <w:p w14:paraId="42CDFD4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EB3CFC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8F6D6E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000000" w14:paraId="5E9D9B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B6605A8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33F3B8B3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26011S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28018D7C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72B0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F61569A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34444B41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LE CADRE DE R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PONSE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3B07D960" w14:textId="6C6F3FF5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95B3B1" w14:textId="77777777" w:rsidR="00000000" w:rsidRDefault="009E3A7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ter un cadre de 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ponse par lot.</w:t>
      </w:r>
    </w:p>
    <w:p w14:paraId="4F1B43C6" w14:textId="77777777" w:rsidR="00000000" w:rsidRDefault="009E3A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403DECA" w14:textId="77777777" w:rsidR="00000000" w:rsidRDefault="009E3A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3231"/>
        <w:gridCol w:w="4160"/>
      </w:tblGrid>
      <w:tr w:rsidR="00000000" w14:paraId="7B658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DADADA"/>
            </w:tcBorders>
            <w:shd w:val="clear" w:color="auto" w:fill="FFFFFF"/>
            <w:vAlign w:val="center"/>
          </w:tcPr>
          <w:p w14:paraId="0386DFC0" w14:textId="77777777" w:rsidR="00000000" w:rsidRDefault="009E3A7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31" w:type="dxa"/>
            <w:tcBorders>
              <w:top w:val="single" w:sz="12" w:space="0" w:color="DADADA"/>
              <w:left w:val="single" w:sz="12" w:space="0" w:color="DADADA"/>
              <w:bottom w:val="single" w:sz="12" w:space="0" w:color="DADADA"/>
              <w:right w:val="single" w:sz="12" w:space="0" w:color="FF9900"/>
            </w:tcBorders>
            <w:shd w:val="clear" w:color="auto" w:fill="DADADA"/>
            <w:vAlign w:val="center"/>
          </w:tcPr>
          <w:p w14:paraId="68427F98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Raison sociale</w:t>
            </w:r>
          </w:p>
        </w:tc>
        <w:tc>
          <w:tcPr>
            <w:tcW w:w="4160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  <w:vAlign w:val="center"/>
          </w:tcPr>
          <w:p w14:paraId="5A25E8EC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BF11DD" w14:textId="77777777" w:rsidR="00000000" w:rsidRDefault="009E3A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28"/>
          <w:szCs w:val="28"/>
        </w:rPr>
      </w:pPr>
    </w:p>
    <w:p w14:paraId="3D1CEBBB" w14:textId="77777777" w:rsidR="00000000" w:rsidRDefault="009E3A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98C315D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324E8637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</w:t>
      </w:r>
      <w:r>
        <w:rPr>
          <w:rFonts w:ascii="Arial" w:hAnsi="Arial" w:cs="Arial"/>
          <w:b/>
          <w:bCs/>
          <w:color w:val="000000"/>
          <w:sz w:val="24"/>
          <w:szCs w:val="24"/>
        </w:rPr>
        <w:t>è</w:t>
      </w:r>
      <w:r>
        <w:rPr>
          <w:rFonts w:ascii="Arial" w:hAnsi="Arial" w:cs="Arial"/>
          <w:b/>
          <w:bCs/>
          <w:color w:val="000000"/>
          <w:sz w:val="24"/>
          <w:szCs w:val="24"/>
        </w:rPr>
        <w:t>res d</w:t>
      </w:r>
      <w:r>
        <w:rPr>
          <w:rFonts w:ascii="Arial" w:hAnsi="Arial" w:cs="Arial"/>
          <w:b/>
          <w:bCs/>
          <w:color w:val="000000"/>
          <w:sz w:val="24"/>
          <w:szCs w:val="24"/>
        </w:rPr>
        <w:t>’</w:t>
      </w:r>
      <w:r>
        <w:rPr>
          <w:rFonts w:ascii="Arial" w:hAnsi="Arial" w:cs="Arial"/>
          <w:b/>
          <w:bCs/>
          <w:color w:val="000000"/>
          <w:sz w:val="24"/>
          <w:szCs w:val="24"/>
        </w:rPr>
        <w:t>attribution</w:t>
      </w:r>
    </w:p>
    <w:p w14:paraId="097FC61F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E05A73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</w:t>
      </w:r>
      <w:r>
        <w:rPr>
          <w:rFonts w:ascii="Arial" w:hAnsi="Arial" w:cs="Arial"/>
          <w:color w:val="000000"/>
          <w:sz w:val="20"/>
          <w:szCs w:val="20"/>
        </w:rPr>
        <w:t>è</w:t>
      </w:r>
      <w:r>
        <w:rPr>
          <w:rFonts w:ascii="Arial" w:hAnsi="Arial" w:cs="Arial"/>
          <w:color w:val="000000"/>
          <w:sz w:val="20"/>
          <w:szCs w:val="20"/>
        </w:rPr>
        <w:t xml:space="preserve">re renseigner toutes les informations utiles </w:t>
      </w:r>
      <w:r>
        <w:rPr>
          <w:rFonts w:ascii="Arial" w:hAnsi="Arial" w:cs="Arial"/>
          <w:color w:val="000000"/>
          <w:sz w:val="20"/>
          <w:szCs w:val="20"/>
        </w:rPr>
        <w:t>à</w:t>
      </w:r>
      <w:r>
        <w:rPr>
          <w:rFonts w:ascii="Arial" w:hAnsi="Arial" w:cs="Arial"/>
          <w:color w:val="000000"/>
          <w:sz w:val="20"/>
          <w:szCs w:val="20"/>
        </w:rPr>
        <w:t xml:space="preserve"> l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acheteur permettant d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appr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cier la qualit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 xml:space="preserve"> de l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offre au regard des crit</w:t>
      </w:r>
      <w:r>
        <w:rPr>
          <w:rFonts w:ascii="Arial" w:hAnsi="Arial" w:cs="Arial"/>
          <w:color w:val="000000"/>
          <w:sz w:val="20"/>
          <w:szCs w:val="20"/>
        </w:rPr>
        <w:t>è</w:t>
      </w:r>
      <w:r>
        <w:rPr>
          <w:rFonts w:ascii="Arial" w:hAnsi="Arial" w:cs="Arial"/>
          <w:color w:val="000000"/>
          <w:sz w:val="20"/>
          <w:szCs w:val="20"/>
        </w:rPr>
        <w:t>res d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attribution dans le respect du cahier des charges.</w:t>
      </w:r>
    </w:p>
    <w:p w14:paraId="0AFA9053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000000" w14:paraId="66415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497F6983" w14:textId="77777777" w:rsidR="00000000" w:rsidRDefault="009E3A7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37FFAA9F" w14:textId="77777777" w:rsidR="00000000" w:rsidRDefault="009E3A7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ment</w:t>
            </w:r>
          </w:p>
        </w:tc>
      </w:tr>
      <w:tr w:rsidR="00000000" w14:paraId="5DEBCE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474FA5E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(55 %)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46B5E953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4BC4F4AF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Valeur technique</w:t>
            </w:r>
          </w:p>
        </w:tc>
      </w:tr>
      <w:tr w:rsidR="00000000" w14:paraId="09BE2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A4F27FF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ponse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tailler par sous-crit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00000" w14:paraId="4C7F8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EC38E1B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et pertinence de la solution technique propos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F2F9B0C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05BCACA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4217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26D9AC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51D88AD4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B52D77B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7164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3A592CF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thodologie et organisation d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installation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1FDB51E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D19EFE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DCD3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BDB935B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11B0EB52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B40536C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550EE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5C2632B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Accompagnement, formation et support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D633114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15E988A" w14:textId="1F893EB3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Formation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des utilisateurs, guide 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usage, maintenance pr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ventive/curative </w:t>
            </w:r>
          </w:p>
        </w:tc>
      </w:tr>
      <w:tr w:rsidR="00000000" w14:paraId="68509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72308F0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561ABD4C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ADCEBD8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7069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6032C4B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lai de garantie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2C72271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C814A27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9729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23AE479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285B9E32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DD0AC65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5D57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B8EBCA7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Conformit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et 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curit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de 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installation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DE81668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6BB04F0C" w14:textId="05F8E3C9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Normes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certificati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ons produits, etc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4E23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8B13E79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52B684B8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F0E5BB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840B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4E95C7F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(40 %)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78E29A2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03E02038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</w:p>
        </w:tc>
      </w:tr>
      <w:tr w:rsidR="00000000" w14:paraId="3D8CF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65A1F23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ter dans les documents financiers</w:t>
            </w:r>
          </w:p>
          <w:p w14:paraId="7A6987D5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ponse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tailler par sous-crit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00000" w14:paraId="0D487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4AB7A90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BPU masqu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(40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189D0DD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F1E6D00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DBCD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F9B5195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74957AD2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2595C540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40B7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1B37B54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environnementale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D8F1BC1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628BDF1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670EF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82FA663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ponse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tailler par sous-crit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00000" w14:paraId="67E3A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428E526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Valeur environnementale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FEBAF74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FB6EE60" w14:textId="5B854314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Durabilité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et 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parabilit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quipements, performance environnementale, fin de vie des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quipements, emballages responsables etc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FD51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4B66EE1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05C8773F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69366A1" w14:textId="77777777" w:rsidR="00000000" w:rsidRDefault="009E3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03355C" w14:textId="77777777" w:rsidR="00000000" w:rsidRDefault="009E3A72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000000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17149" w14:textId="77777777" w:rsidR="00000000" w:rsidRDefault="009E3A72">
      <w:pPr>
        <w:spacing w:after="0" w:line="240" w:lineRule="auto"/>
      </w:pPr>
      <w:r>
        <w:separator/>
      </w:r>
    </w:p>
  </w:endnote>
  <w:endnote w:type="continuationSeparator" w:id="0">
    <w:p w14:paraId="34D4E8F6" w14:textId="77777777" w:rsidR="00000000" w:rsidRDefault="009E3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2D831B87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CDDA72A" w14:textId="77777777" w:rsidR="00000000" w:rsidRDefault="009E3A7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26011S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</w:t>
          </w:r>
          <w:r>
            <w:rPr>
              <w:rFonts w:ascii="Arial" w:hAnsi="Arial" w:cs="Arial"/>
              <w:color w:val="5A5A5A"/>
              <w:sz w:val="16"/>
              <w:szCs w:val="16"/>
            </w:rPr>
            <w:t>é</w:t>
          </w:r>
          <w:r>
            <w:rPr>
              <w:rFonts w:ascii="Arial" w:hAnsi="Arial" w:cs="Arial"/>
              <w:color w:val="5A5A5A"/>
              <w:sz w:val="16"/>
              <w:szCs w:val="16"/>
            </w:rPr>
            <w:t>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E62C095" w14:textId="77777777" w:rsidR="00000000" w:rsidRDefault="009E3A7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9C3C637" w14:textId="77777777" w:rsidR="00000000" w:rsidRDefault="009E3A7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B9974" w14:textId="77777777" w:rsidR="00000000" w:rsidRDefault="009E3A72">
      <w:pPr>
        <w:spacing w:after="0" w:line="240" w:lineRule="auto"/>
      </w:pPr>
      <w:r>
        <w:separator/>
      </w:r>
    </w:p>
  </w:footnote>
  <w:footnote w:type="continuationSeparator" w:id="0">
    <w:p w14:paraId="2B114268" w14:textId="77777777" w:rsidR="00000000" w:rsidRDefault="009E3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23"/>
    <w:rsid w:val="009E0123"/>
    <w:rsid w:val="009E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642215"/>
  <w14:defaultImageDpi w14:val="0"/>
  <w15:docId w15:val="{668F3126-986E-4B8D-A0E7-78E84A3E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Lea Mendoza</dc:creator>
  <cp:keywords/>
  <dc:description>Generated by Oracle BI Publisher 10.1.3.4.2</dc:description>
  <cp:lastModifiedBy>Lea Mendoza</cp:lastModifiedBy>
  <cp:revision>2</cp:revision>
  <dcterms:created xsi:type="dcterms:W3CDTF">2026-02-23T10:13:00Z</dcterms:created>
  <dcterms:modified xsi:type="dcterms:W3CDTF">2026-02-23T10:13:00Z</dcterms:modified>
</cp:coreProperties>
</file>